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40756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756">
              <w:rPr>
                <w:rFonts w:ascii="Arial" w:hAnsi="Arial" w:cs="Arial"/>
                <w:sz w:val="22"/>
                <w:szCs w:val="22"/>
              </w:rPr>
              <w:t xml:space="preserve">(Adresse des zuständigen KI)              </w:t>
            </w:r>
          </w:p>
          <w:p w:rsidR="0007387A" w:rsidRPr="00A87FDD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449FE" w:rsidRPr="00A87FDD" w:rsidRDefault="000449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F22CB0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2022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340756" w:rsidRPr="00F22CB0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CB0">
        <w:rPr>
          <w:rFonts w:ascii="Arial" w:hAnsi="Arial" w:cs="Arial"/>
          <w:b/>
          <w:color w:val="000000"/>
          <w:spacing w:val="20"/>
          <w:sz w:val="24"/>
          <w:szCs w:val="24"/>
        </w:rPr>
        <w:t>- für Drittempfänger -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:rsidR="009E31B0" w:rsidRDefault="009E31B0" w:rsidP="009E31B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3D567D">
        <w:rPr>
          <w:rFonts w:ascii="Arial" w:hAnsi="Arial" w:cs="Arial"/>
          <w:sz w:val="22"/>
          <w:szCs w:val="22"/>
        </w:rPr>
        <w:t xml:space="preserve">01. Januar </w:t>
      </w:r>
      <w:r w:rsidR="002829EE">
        <w:rPr>
          <w:rFonts w:ascii="Arial" w:hAnsi="Arial" w:cs="Arial"/>
          <w:sz w:val="22"/>
          <w:szCs w:val="22"/>
        </w:rPr>
        <w:t>20</w:t>
      </w:r>
      <w:r w:rsidR="003D567D">
        <w:rPr>
          <w:rFonts w:ascii="Arial" w:hAnsi="Arial" w:cs="Arial"/>
          <w:sz w:val="22"/>
          <w:szCs w:val="22"/>
        </w:rPr>
        <w:t>22</w:t>
      </w:r>
    </w:p>
    <w:p w:rsidR="009E31B0" w:rsidRDefault="009E31B0" w:rsidP="009E31B0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4BD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 Zuwendungsbescheid / Weiterleitungsvertrag des KI ____________________________  vom ____________, Az.: _________________ wurden zur Finanzierung der o. a. Maßnahme _______________ Euro bewilligt.</w:t>
            </w: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 w:rsidP="00AA5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Maßnahmedauer,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Stichpunkte zu den 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D060C9">
              <w:rPr>
                <w:rFonts w:ascii="Arial" w:hAnsi="Arial" w:cs="Arial"/>
                <w:sz w:val="16"/>
                <w:szCs w:val="16"/>
              </w:rPr>
              <w:t>en</w:t>
            </w:r>
            <w:bookmarkStart w:id="1" w:name="_GoBack"/>
            <w:bookmarkEnd w:id="1"/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D847A4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>, u.a. worauf sich die Maßnahmen bezogen haben</w:t>
            </w:r>
            <w:r>
              <w:rPr>
                <w:rFonts w:ascii="Arial" w:hAnsi="Arial" w:cs="Arial"/>
                <w:sz w:val="16"/>
                <w:szCs w:val="16"/>
              </w:rPr>
              <w:t xml:space="preserve"> (Angabe Anzahl der Ehrenamtler/innen</w:t>
            </w:r>
            <w:r w:rsidR="00D847A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 Angabe der Anzahl der Ehrenamtler/innen und Angabe der Teilnehmeranzahl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3B62A8" w:rsidRPr="004023E4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Stichpunktartige Darstellung der Maßnahmen zur Qualifizierung von ehrenamtlich Tätigen, Angabe der geförderten Stunden pro Tag der Qualifizierung und der Begleitung ihrer Arbeit. Bei </w:t>
            </w:r>
            <w:r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>
              <w:rPr>
                <w:rFonts w:ascii="Arial" w:hAnsi="Arial" w:cs="Arial"/>
                <w:sz w:val="16"/>
                <w:szCs w:val="16"/>
              </w:rPr>
              <w:t xml:space="preserve">eine kurze Auflistung. und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F22CB0" w:rsidRPr="009E0D9C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797"/>
        <w:gridCol w:w="1915"/>
        <w:gridCol w:w="946"/>
        <w:gridCol w:w="1447"/>
        <w:gridCol w:w="1044"/>
        <w:gridCol w:w="1494"/>
      </w:tblGrid>
      <w:tr w:rsidR="00F22CB0" w:rsidRPr="009E0D9C" w:rsidTr="00B10EA2">
        <w:tc>
          <w:tcPr>
            <w:tcW w:w="324" w:type="pct"/>
            <w:vMerge w:val="restart"/>
            <w:vAlign w:val="center"/>
          </w:tcPr>
          <w:p w:rsidR="00F22CB0" w:rsidRPr="001A6DF5" w:rsidRDefault="00F22CB0" w:rsidP="00B10EA2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Ankommens-treffpunkte</w:t>
            </w:r>
          </w:p>
        </w:tc>
        <w:tc>
          <w:tcPr>
            <w:tcW w:w="1036" w:type="pct"/>
            <w:vMerge w:val="restart"/>
            <w:vAlign w:val="center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F22CB0" w:rsidRPr="00777BFB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>(pro Raum max. 1 Pauschale bzw. pro Gebäude max. 2 Pauschalen)</w:t>
            </w:r>
          </w:p>
        </w:tc>
        <w:tc>
          <w:tcPr>
            <w:tcW w:w="129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F22CB0" w:rsidRPr="009E0D9C" w:rsidTr="00B10EA2">
        <w:tc>
          <w:tcPr>
            <w:tcW w:w="324" w:type="pct"/>
            <w:vMerge/>
          </w:tcPr>
          <w:p w:rsidR="00F22CB0" w:rsidRPr="001A6DF5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9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86"/>
        </w:trPr>
        <w:tc>
          <w:tcPr>
            <w:tcW w:w="324" w:type="pct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rPr>
          <w:trHeight w:val="527"/>
        </w:trPr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Baustein A – Ankommenstreffpunkte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Pr="009652C4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F22CB0" w:rsidRPr="009E0D9C" w:rsidTr="00B10EA2"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Ankom-menstreffpunkte</w:t>
            </w:r>
          </w:p>
        </w:tc>
        <w:tc>
          <w:tcPr>
            <w:tcW w:w="1449" w:type="pct"/>
            <w:vMerge w:val="restar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Ankom-menstreffpunktes</w:t>
            </w:r>
          </w:p>
        </w:tc>
        <w:tc>
          <w:tcPr>
            <w:tcW w:w="1811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F22CB0" w:rsidRPr="009E0D9C" w:rsidTr="00B10EA2">
        <w:tc>
          <w:tcPr>
            <w:tcW w:w="362" w:type="pct"/>
            <w:vMerge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Bausteine B1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1521"/>
        <w:gridCol w:w="1556"/>
        <w:gridCol w:w="1504"/>
        <w:gridCol w:w="1643"/>
      </w:tblGrid>
      <w:tr w:rsidR="00F22CB0" w:rsidRPr="009E0D9C" w:rsidTr="00B10EA2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Tätige, die eine regelmäßige Begleitung durchgeführt haben (Festbetrag 35 EUR)</w:t>
            </w:r>
          </w:p>
          <w:p w:rsidR="00F22CB0" w:rsidRPr="009652C4" w:rsidRDefault="00F22CB0" w:rsidP="00B10EA2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(max. 3x je ehrenamtl. tätige</w:t>
            </w:r>
            <w:r w:rsidRPr="009652C4">
              <w:rPr>
                <w:rFonts w:ascii="Arial" w:hAnsi="Arial" w:cs="Arial"/>
                <w:sz w:val="14"/>
                <w:szCs w:val="14"/>
              </w:rPr>
              <w:t xml:space="preserve"> Person und pro Monat 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Durchgeführte Maßnahmen (Festbetrag 250 EUR)</w:t>
            </w:r>
          </w:p>
        </w:tc>
      </w:tr>
      <w:tr w:rsidR="00F22CB0" w:rsidRPr="009E0D9C" w:rsidTr="00B10EA2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Informationsmaterialien und Akquise neuer ehrenamtlicher Personen, internetbasierte</w:t>
      </w:r>
      <w:r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F22CB0" w:rsidRPr="00F22CB0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sz w:val="22"/>
          <w:szCs w:val="22"/>
        </w:rPr>
      </w:pPr>
      <w:r w:rsidRPr="00F22CB0">
        <w:rPr>
          <w:rFonts w:ascii="Arial" w:hAnsi="Arial" w:cs="Arial"/>
          <w:sz w:val="22"/>
          <w:szCs w:val="22"/>
        </w:rPr>
        <w:t>Bitte Belegexemplare beifügen</w:t>
      </w:r>
      <w:r w:rsidR="003D567D">
        <w:rPr>
          <w:rFonts w:ascii="Arial" w:hAnsi="Arial" w:cs="Arial"/>
          <w:sz w:val="22"/>
          <w:szCs w:val="22"/>
        </w:rPr>
        <w:t>!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521"/>
        <w:gridCol w:w="1523"/>
        <w:gridCol w:w="1521"/>
        <w:gridCol w:w="1657"/>
      </w:tblGrid>
      <w:tr w:rsidR="00F22CB0" w:rsidRPr="009E0D9C" w:rsidTr="00F22CB0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 (Festbetrag 500 EUR)</w:t>
            </w:r>
          </w:p>
        </w:tc>
        <w:tc>
          <w:tcPr>
            <w:tcW w:w="166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Internetbasierte Medien (Festbetrag 500 EUR)</w:t>
            </w:r>
          </w:p>
        </w:tc>
      </w:tr>
      <w:tr w:rsidR="00F22CB0" w:rsidRPr="009E0D9C" w:rsidTr="00F22CB0">
        <w:tc>
          <w:tcPr>
            <w:tcW w:w="362" w:type="pct"/>
            <w:vMerge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Rechnung (Kopie) nach §14 UStG beifügen </w:t>
      </w:r>
    </w:p>
    <w:p w:rsidR="00F22CB0" w:rsidRPr="004C475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916"/>
        <w:gridCol w:w="1105"/>
        <w:gridCol w:w="1105"/>
        <w:gridCol w:w="1096"/>
      </w:tblGrid>
      <w:tr w:rsidR="00F22CB0" w:rsidRPr="00650823" w:rsidTr="00B10EA2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F22CB0" w:rsidRPr="00650823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F22CB0" w:rsidRPr="00650823" w:rsidTr="00B10EA2">
        <w:tc>
          <w:tcPr>
            <w:tcW w:w="362" w:type="pct"/>
            <w:vMerge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F22CB0" w:rsidRPr="00650823" w:rsidTr="00B10EA2">
        <w:tc>
          <w:tcPr>
            <w:tcW w:w="362" w:type="pct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Pr="004946CC" w:rsidRDefault="00F22CB0" w:rsidP="00F22CB0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Aktivitäten zum Austausch von ehrenamtlich Tätigen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105"/>
        <w:gridCol w:w="1660"/>
        <w:gridCol w:w="1800"/>
        <w:gridCol w:w="1657"/>
      </w:tblGrid>
      <w:tr w:rsidR="00F22CB0" w:rsidRPr="009E0D9C" w:rsidTr="00B10EA2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Qualifizierung (Festbetrag 100 EUR)</w:t>
            </w:r>
          </w:p>
        </w:tc>
        <w:tc>
          <w:tcPr>
            <w:tcW w:w="1811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ehrenamtlich Tätigen (Festbetrag 50 EUR)</w:t>
            </w:r>
          </w:p>
        </w:tc>
      </w:tr>
      <w:tr w:rsidR="00F22CB0" w:rsidRPr="009E0D9C" w:rsidTr="00B10EA2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638F" w:rsidRDefault="001B6ECF" w:rsidP="00F22CB0">
      <w:pPr>
        <w:widowControl w:val="0"/>
        <w:shd w:val="clear" w:color="auto" w:fill="FFFFFF"/>
        <w:overflowPunct/>
        <w:spacing w:before="100" w:beforeAutospacing="1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Pr="00FD215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D060C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D060C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="00AA25DE"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060C9">
      <w:rPr>
        <w:rStyle w:val="Seitenzahl"/>
        <w:noProof/>
      </w:rPr>
      <w:t>2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3E44"/>
    <w:rsid w:val="000059E2"/>
    <w:rsid w:val="00034409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D567D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5A84"/>
    <w:rsid w:val="00AE56C2"/>
    <w:rsid w:val="00B22B67"/>
    <w:rsid w:val="00B31941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060C9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847A4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22CB0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07457"/>
  <w15:docId w15:val="{F30FFF22-163D-4340-9B03-FBF3514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F2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0C37-E4E8-4C48-BFD1-38EF7F0A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Weklak, Madeleine</cp:lastModifiedBy>
  <cp:revision>5</cp:revision>
  <cp:lastPrinted>2019-12-10T09:53:00Z</cp:lastPrinted>
  <dcterms:created xsi:type="dcterms:W3CDTF">2022-10-25T08:51:00Z</dcterms:created>
  <dcterms:modified xsi:type="dcterms:W3CDTF">2022-10-25T09:56:00Z</dcterms:modified>
</cp:coreProperties>
</file>